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86" w:rsidRPr="00B928C5" w:rsidRDefault="00B928C5" w:rsidP="00CF7EC0">
      <w:pPr>
        <w:tabs>
          <w:tab w:val="center" w:pos="4536"/>
          <w:tab w:val="left" w:pos="6285"/>
        </w:tabs>
        <w:jc w:val="right"/>
        <w:rPr>
          <w:rFonts w:ascii="ＭＳ 明朝" w:eastAsia="ＭＳ 明朝" w:hAnsi="ＭＳ 明朝"/>
          <w:b w:val="0"/>
          <w:bCs/>
          <w:i w:val="0"/>
          <w:iCs/>
          <w:sz w:val="24"/>
        </w:rPr>
      </w:pPr>
      <w:bookmarkStart w:id="0" w:name="_GoBack"/>
      <w:bookmarkEnd w:id="0"/>
      <w:r w:rsidRPr="00B928C5">
        <w:rPr>
          <w:rFonts w:ascii="ＭＳ 明朝" w:eastAsia="ＭＳ 明朝" w:hAnsi="ＭＳ 明朝"/>
          <w:b w:val="0"/>
          <w:bCs/>
          <w:i w:val="0"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-556895</wp:posOffset>
                </wp:positionV>
                <wp:extent cx="1889760" cy="314325"/>
                <wp:effectExtent l="9525" t="952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9D" w:rsidRPr="00D9076B" w:rsidRDefault="009A139D" w:rsidP="00D907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9076B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病児・病後児保育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室</w:t>
                            </w:r>
                            <w:r w:rsidRPr="00D9076B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利用者用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95pt;margin-top:-43.85pt;width:148.8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">
                <v:textbox>
                  <w:txbxContent>
                    <w:p w:rsidR="009A139D" w:rsidRPr="00D9076B" w:rsidRDefault="009A139D" w:rsidP="00D9076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9076B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病児・病後児保育</w:t>
                      </w:r>
                      <w:r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室</w:t>
                      </w:r>
                      <w:r w:rsidRPr="00D9076B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利用者用</w:t>
                      </w:r>
                    </w:p>
                  </w:txbxContent>
                </v:textbox>
              </v:shape>
            </w:pict>
          </mc:Fallback>
        </mc:AlternateContent>
      </w:r>
      <w:r w:rsidR="00C068FF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20</w:t>
      </w:r>
      <w:r w:rsidR="007D2286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 xml:space="preserve">　　年　　月　　日</w:t>
      </w:r>
    </w:p>
    <w:p w:rsidR="00D0660F" w:rsidRPr="00B928C5" w:rsidRDefault="00D0660F" w:rsidP="00D0660F">
      <w:pPr>
        <w:tabs>
          <w:tab w:val="center" w:pos="4536"/>
          <w:tab w:val="left" w:pos="6285"/>
        </w:tabs>
        <w:ind w:right="960"/>
        <w:rPr>
          <w:rFonts w:ascii="ＭＳ 明朝" w:eastAsia="ＭＳ 明朝" w:hAnsi="ＭＳ 明朝"/>
          <w:b w:val="0"/>
          <w:bCs/>
          <w:i w:val="0"/>
          <w:iCs/>
          <w:sz w:val="24"/>
        </w:rPr>
      </w:pPr>
    </w:p>
    <w:p w:rsidR="007D2286" w:rsidRPr="00B928C5" w:rsidRDefault="00FC6FA5" w:rsidP="00D0660F">
      <w:pPr>
        <w:jc w:val="left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大阪</w:t>
      </w:r>
      <w:r w:rsidR="00AA10ED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大学</w:t>
      </w:r>
      <w:r w:rsidR="0060481A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理事（</w:t>
      </w:r>
      <w:r w:rsidR="009A139D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保育施設運営委員会委員長</w:t>
      </w:r>
      <w:r w:rsidR="0060481A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）</w:t>
      </w:r>
      <w:r w:rsidR="009A139D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 xml:space="preserve">　</w:t>
      </w:r>
      <w:r w:rsidR="007D2286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殿</w:t>
      </w:r>
    </w:p>
    <w:p w:rsidR="00D0660F" w:rsidRPr="00B928C5" w:rsidRDefault="00D0660F" w:rsidP="00D0660F">
      <w:pPr>
        <w:jc w:val="left"/>
        <w:rPr>
          <w:rFonts w:ascii="ＭＳ 明朝" w:eastAsia="ＭＳ 明朝" w:hAnsi="ＭＳ 明朝"/>
          <w:b w:val="0"/>
          <w:bCs/>
          <w:i w:val="0"/>
          <w:iCs/>
          <w:sz w:val="24"/>
        </w:rPr>
      </w:pPr>
    </w:p>
    <w:p w:rsidR="00AA10ED" w:rsidRPr="00B928C5" w:rsidRDefault="007D2286" w:rsidP="00AA10ED">
      <w:pPr>
        <w:wordWrap w:val="0"/>
        <w:jc w:val="right"/>
        <w:rPr>
          <w:rFonts w:ascii="ＭＳ 明朝" w:eastAsia="ＭＳ 明朝" w:hAnsi="ＭＳ 明朝"/>
          <w:b w:val="0"/>
          <w:bCs/>
          <w:i w:val="0"/>
          <w:iCs/>
          <w:sz w:val="24"/>
          <w:u w:val="single"/>
        </w:rPr>
      </w:pP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4"/>
          <w:u w:val="single"/>
        </w:rPr>
        <w:t>保護者（署名）　　　　　　　　　　　㊞</w:t>
      </w:r>
    </w:p>
    <w:p w:rsidR="009A139D" w:rsidRPr="00B928C5" w:rsidRDefault="009A139D" w:rsidP="009A139D">
      <w:pPr>
        <w:jc w:val="right"/>
        <w:rPr>
          <w:rFonts w:ascii="ＭＳ 明朝" w:eastAsia="ＭＳ 明朝" w:hAnsi="ＭＳ 明朝"/>
          <w:b w:val="0"/>
          <w:bCs/>
          <w:i w:val="0"/>
          <w:iCs/>
          <w:sz w:val="24"/>
          <w:u w:val="single"/>
        </w:rPr>
      </w:pPr>
    </w:p>
    <w:p w:rsidR="007D2286" w:rsidRPr="00B928C5" w:rsidRDefault="007D2286" w:rsidP="007D2286">
      <w:pPr>
        <w:tabs>
          <w:tab w:val="center" w:pos="4536"/>
          <w:tab w:val="left" w:pos="6285"/>
        </w:tabs>
        <w:jc w:val="center"/>
        <w:rPr>
          <w:rFonts w:ascii="ＭＳ 明朝" w:eastAsia="ＭＳ 明朝" w:hAnsi="ＭＳ 明朝"/>
          <w:b w:val="0"/>
          <w:i w:val="0"/>
          <w:iCs/>
          <w:sz w:val="36"/>
          <w:u w:val="single"/>
        </w:rPr>
      </w:pPr>
      <w:r w:rsidRPr="00E3303A">
        <w:rPr>
          <w:rFonts w:ascii="ＭＳ 明朝" w:eastAsia="ＭＳ 明朝" w:hAnsi="ＭＳ 明朝" w:hint="eastAsia"/>
          <w:b w:val="0"/>
          <w:i w:val="0"/>
          <w:iCs/>
          <w:sz w:val="36"/>
          <w:u w:val="single"/>
        </w:rPr>
        <w:t>同</w:t>
      </w:r>
      <w:r w:rsidR="00E47821" w:rsidRPr="00E3303A">
        <w:rPr>
          <w:rFonts w:ascii="ＭＳ 明朝" w:eastAsia="ＭＳ 明朝" w:hAnsi="ＭＳ 明朝" w:hint="eastAsia"/>
          <w:b w:val="0"/>
          <w:i w:val="0"/>
          <w:iCs/>
          <w:sz w:val="36"/>
          <w:u w:val="single"/>
        </w:rPr>
        <w:t xml:space="preserve">　</w:t>
      </w:r>
      <w:r w:rsidRPr="00E3303A">
        <w:rPr>
          <w:rFonts w:ascii="ＭＳ 明朝" w:eastAsia="ＭＳ 明朝" w:hAnsi="ＭＳ 明朝" w:hint="eastAsia"/>
          <w:b w:val="0"/>
          <w:i w:val="0"/>
          <w:iCs/>
          <w:sz w:val="36"/>
          <w:u w:val="single"/>
        </w:rPr>
        <w:t>意</w:t>
      </w:r>
      <w:r w:rsidR="00E47821" w:rsidRPr="00E3303A">
        <w:rPr>
          <w:rFonts w:ascii="ＭＳ 明朝" w:eastAsia="ＭＳ 明朝" w:hAnsi="ＭＳ 明朝" w:hint="eastAsia"/>
          <w:b w:val="0"/>
          <w:i w:val="0"/>
          <w:iCs/>
          <w:sz w:val="36"/>
          <w:u w:val="single"/>
        </w:rPr>
        <w:t xml:space="preserve">　</w:t>
      </w:r>
      <w:r w:rsidRPr="00E3303A">
        <w:rPr>
          <w:rFonts w:ascii="ＭＳ 明朝" w:eastAsia="ＭＳ 明朝" w:hAnsi="ＭＳ 明朝" w:hint="eastAsia"/>
          <w:b w:val="0"/>
          <w:i w:val="0"/>
          <w:iCs/>
          <w:sz w:val="36"/>
          <w:u w:val="single"/>
        </w:rPr>
        <w:t>書</w:t>
      </w:r>
    </w:p>
    <w:p w:rsidR="009A139D" w:rsidRPr="00B928C5" w:rsidRDefault="009A139D" w:rsidP="007D2286">
      <w:pPr>
        <w:tabs>
          <w:tab w:val="center" w:pos="4536"/>
          <w:tab w:val="left" w:pos="6285"/>
        </w:tabs>
        <w:jc w:val="center"/>
        <w:rPr>
          <w:rFonts w:ascii="ＭＳ 明朝" w:eastAsia="ＭＳ 明朝" w:hAnsi="ＭＳ 明朝"/>
          <w:b w:val="0"/>
          <w:bCs/>
          <w:i w:val="0"/>
          <w:iCs/>
          <w:sz w:val="24"/>
          <w:u w:val="single"/>
        </w:rPr>
      </w:pPr>
    </w:p>
    <w:p w:rsidR="00E10167" w:rsidRPr="00B928C5" w:rsidRDefault="00545C3C" w:rsidP="00545C3C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4"/>
        </w:rPr>
        <w:t xml:space="preserve">　</w:t>
      </w: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私は、病児</w:t>
      </w:r>
      <w:r w:rsidR="00D669F5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・</w:t>
      </w:r>
      <w:r w:rsidR="00AA10ED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病後児</w:t>
      </w:r>
      <w:r w:rsidR="007D2286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保育</w:t>
      </w:r>
      <w:r w:rsidR="009A139D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室</w:t>
      </w:r>
      <w:r w:rsidR="00A65C0D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を利用するにあたり、下記の内容</w:t>
      </w:r>
      <w:r w:rsidR="00863E9F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に</w:t>
      </w:r>
      <w:r w:rsidR="00A65C0D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同意</w:t>
      </w: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します。</w:t>
      </w:r>
    </w:p>
    <w:p w:rsidR="00545C3C" w:rsidRPr="00B928C5" w:rsidRDefault="00545C3C" w:rsidP="00545C3C">
      <w:pPr>
        <w:jc w:val="center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記</w:t>
      </w:r>
    </w:p>
    <w:p w:rsidR="00AA10ED" w:rsidRPr="00B928C5" w:rsidRDefault="00AA10ED" w:rsidP="00E10167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943A43" w:rsidRPr="00B928C5" w:rsidRDefault="00FF06A7" w:rsidP="009A139D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１</w:t>
      </w:r>
      <w:r w:rsidR="00E10167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．</w:t>
      </w:r>
      <w:r w:rsidR="00D0660F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「</w:t>
      </w:r>
      <w:r w:rsidR="009A139D" w:rsidRPr="00E3303A">
        <w:rPr>
          <w:rFonts w:ascii="ＭＳ 明朝" w:eastAsia="ＭＳ 明朝" w:hAnsi="ＭＳ 明朝" w:hint="eastAsia"/>
          <w:b w:val="0"/>
          <w:i w:val="0"/>
          <w:sz w:val="21"/>
          <w:szCs w:val="21"/>
        </w:rPr>
        <w:t>病児・病後児保育室診療情報</w:t>
      </w:r>
      <w:r w:rsidR="00A768B6" w:rsidRPr="00E3303A">
        <w:rPr>
          <w:rFonts w:ascii="ＭＳ 明朝" w:eastAsia="ＭＳ 明朝" w:hAnsi="ＭＳ 明朝" w:hint="eastAsia"/>
          <w:b w:val="0"/>
          <w:i w:val="0"/>
          <w:sz w:val="21"/>
          <w:szCs w:val="21"/>
        </w:rPr>
        <w:t>連絡票</w:t>
      </w:r>
      <w:r w:rsidR="009A139D" w:rsidRPr="00E3303A">
        <w:rPr>
          <w:rFonts w:ascii="ＭＳ 明朝" w:eastAsia="ＭＳ 明朝" w:hAnsi="ＭＳ 明朝" w:hint="eastAsia"/>
          <w:b w:val="0"/>
          <w:i w:val="0"/>
          <w:sz w:val="21"/>
          <w:szCs w:val="21"/>
        </w:rPr>
        <w:t>（診察医連絡票）</w:t>
      </w:r>
      <w:r w:rsidR="00D0660F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」</w:t>
      </w:r>
      <w:r w:rsidR="00943A43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を提出しても、児童の状態により利用できない場合があること。</w:t>
      </w:r>
    </w:p>
    <w:p w:rsidR="00943A43" w:rsidRPr="00B928C5" w:rsidRDefault="00943A43" w:rsidP="00943A43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DF3E3E" w:rsidRPr="00B928C5" w:rsidRDefault="00FF06A7" w:rsidP="0060481A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２</w:t>
      </w:r>
      <w:r w:rsidR="00E10167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．</w:t>
      </w:r>
      <w:r w:rsidR="00E64BE8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利用中は、</w:t>
      </w:r>
      <w:r w:rsidR="0060481A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病児・病後児保育室</w:t>
      </w:r>
      <w:r w:rsidR="00DF3E3E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の指示事項を守ること。</w:t>
      </w:r>
      <w:r w:rsidR="005A59AB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また、これに反</w:t>
      </w:r>
      <w:r w:rsidR="00AA4579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した</w:t>
      </w:r>
      <w:r w:rsidR="005A59AB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場合は</w:t>
      </w:r>
      <w:r w:rsidR="00AA4579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、</w:t>
      </w:r>
      <w:r w:rsidR="005A59AB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利用</w:t>
      </w:r>
      <w:r w:rsidR="00DF3E3E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できなくなる</w:t>
      </w:r>
      <w:r w:rsidR="00197210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場合</w:t>
      </w:r>
      <w:r w:rsidR="00DF3E3E" w:rsidRPr="00E3303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があること。</w:t>
      </w:r>
    </w:p>
    <w:p w:rsidR="00697CE5" w:rsidRPr="00B928C5" w:rsidRDefault="00697CE5" w:rsidP="00697CE5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697CE5" w:rsidRPr="00B928C5" w:rsidRDefault="00697CE5" w:rsidP="009A139D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３</w:t>
      </w:r>
      <w:r w:rsidR="00E10167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．</w:t>
      </w: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児童の症状が急変し、保育の継続が困難と判断された場合は、利用を中止する場合があること。また、その際は、速やかに迎えに来ること。</w:t>
      </w:r>
    </w:p>
    <w:p w:rsidR="00DF3E3E" w:rsidRPr="00B928C5" w:rsidRDefault="00DF3E3E" w:rsidP="00545C3C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545C3C" w:rsidRPr="00B928C5" w:rsidRDefault="00697CE5" w:rsidP="0060481A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４</w:t>
      </w:r>
      <w:r w:rsidR="00E10167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．</w:t>
      </w:r>
      <w:r w:rsidR="001F7239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児童の症状</w:t>
      </w:r>
      <w:r w:rsidR="003560DE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が急変し、</w:t>
      </w:r>
      <w:r w:rsidR="0060481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病児・病後児保育室</w:t>
      </w:r>
      <w:r w:rsidR="003560DE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が医療機関</w:t>
      </w:r>
      <w:r w:rsidR="00943A43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で</w:t>
      </w:r>
      <w:r w:rsidR="003560DE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の受診が必要と判断した場合は、保護者と連絡が取れない場合であっても受診し、医師の診断に基づき医療行為を行うこと</w:t>
      </w:r>
      <w:r w:rsidR="00720848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があること</w:t>
      </w:r>
      <w:r w:rsidR="003560DE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。また、</w:t>
      </w:r>
      <w:r w:rsidR="00545C3C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その際発生する医療費等は、保護者が負担すること。</w:t>
      </w:r>
    </w:p>
    <w:p w:rsidR="00545C3C" w:rsidRPr="00B928C5" w:rsidRDefault="00545C3C" w:rsidP="00545C3C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545C3C" w:rsidRPr="00B928C5" w:rsidRDefault="00697CE5" w:rsidP="009A139D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５</w:t>
      </w:r>
      <w:r w:rsidR="00E10167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．</w:t>
      </w:r>
      <w:r w:rsidR="003560DE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細心の注意を払ってい</w:t>
      </w:r>
      <w:r w:rsidR="00DF3E3E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るが、</w:t>
      </w:r>
      <w:r w:rsidR="007B3E83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施設の性質上、</w:t>
      </w:r>
      <w:r w:rsidR="0060481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病児・病後児保育室</w:t>
      </w:r>
      <w:r w:rsidR="003560DE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内での利用児童</w:t>
      </w:r>
      <w:r w:rsidR="00545C3C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同士の感染が起こ</w:t>
      </w:r>
      <w:r w:rsidR="007B3E83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る可能性があること。</w:t>
      </w:r>
      <w:r w:rsidR="007D2286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また</w:t>
      </w:r>
      <w:r w:rsidR="0060481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、</w:t>
      </w:r>
      <w:r w:rsidR="007D2286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感染が起こった場合は</w:t>
      </w:r>
      <w:r w:rsidR="00D0660F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、</w:t>
      </w:r>
      <w:r w:rsidR="0060481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病児・病後児保育室</w:t>
      </w:r>
      <w:r w:rsidR="007D2286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は責任を負わないこと。</w:t>
      </w:r>
    </w:p>
    <w:p w:rsidR="00545C3C" w:rsidRPr="00B928C5" w:rsidRDefault="00545C3C" w:rsidP="00545C3C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545C3C" w:rsidRPr="00B928C5" w:rsidRDefault="00697CE5" w:rsidP="009A139D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６</w:t>
      </w:r>
      <w:r w:rsidR="00E10167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．</w:t>
      </w:r>
      <w:r w:rsidR="004047E5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預かり時間を</w:t>
      </w:r>
      <w:r w:rsidR="00545C3C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厳守すること。</w:t>
      </w:r>
      <w:r w:rsidR="00CF218F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預かり時間内に迎えに来ないことがあると</w:t>
      </w:r>
      <w:r w:rsidR="009606B5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、</w:t>
      </w:r>
      <w:r w:rsidR="0060481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病児・病後児保育室</w:t>
      </w:r>
      <w:r w:rsidR="00AA4579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を</w:t>
      </w:r>
      <w:r w:rsidR="00CF218F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利用できなくなる</w:t>
      </w:r>
      <w:r w:rsidR="009606B5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場合が</w:t>
      </w:r>
      <w:r w:rsidR="00CF218F" w:rsidRPr="00BC1E2C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あること。</w:t>
      </w:r>
    </w:p>
    <w:p w:rsidR="00E64BE8" w:rsidRPr="00B928C5" w:rsidRDefault="00E64BE8" w:rsidP="00545C3C">
      <w:pPr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2E35A1" w:rsidRPr="00B928C5" w:rsidRDefault="00E64BE8" w:rsidP="009A139D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７</w:t>
      </w:r>
      <w:r w:rsidR="00E10167"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．</w:t>
      </w:r>
      <w:r w:rsidR="0060481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病児・病後児保育室</w:t>
      </w: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を利用するに当たり提出した資料について、運営に必要な範囲で、</w:t>
      </w:r>
      <w:r w:rsidR="0060481A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病児・病後児保育室</w:t>
      </w: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が使用・管理すること。</w:t>
      </w:r>
    </w:p>
    <w:p w:rsidR="0060481A" w:rsidRPr="00B928C5" w:rsidRDefault="0060481A" w:rsidP="009A139D">
      <w:pPr>
        <w:ind w:left="210" w:hangingChars="100" w:hanging="210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</w:p>
    <w:p w:rsidR="009A0932" w:rsidRPr="00B928C5" w:rsidRDefault="00E64BE8" w:rsidP="009A139D">
      <w:pPr>
        <w:ind w:left="210" w:hangingChars="100" w:hanging="210"/>
        <w:jc w:val="right"/>
        <w:rPr>
          <w:rFonts w:ascii="ＭＳ 明朝" w:eastAsia="ＭＳ 明朝" w:hAnsi="ＭＳ 明朝"/>
          <w:b w:val="0"/>
          <w:bCs/>
          <w:i w:val="0"/>
          <w:iCs/>
          <w:sz w:val="21"/>
          <w:szCs w:val="21"/>
        </w:rPr>
      </w:pPr>
      <w:r w:rsidRPr="009A139D">
        <w:rPr>
          <w:rFonts w:ascii="ＭＳ 明朝" w:eastAsia="ＭＳ 明朝" w:hAnsi="ＭＳ 明朝" w:hint="eastAsia"/>
          <w:b w:val="0"/>
          <w:bCs/>
          <w:i w:val="0"/>
          <w:iCs/>
          <w:sz w:val="21"/>
          <w:szCs w:val="21"/>
        </w:rPr>
        <w:t>以上</w:t>
      </w:r>
    </w:p>
    <w:sectPr w:rsidR="009A0932" w:rsidRPr="00B928C5" w:rsidSect="00D669F5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B2" w:rsidRDefault="00F77FB2" w:rsidP="00C402F6">
      <w:r>
        <w:separator/>
      </w:r>
    </w:p>
  </w:endnote>
  <w:endnote w:type="continuationSeparator" w:id="0">
    <w:p w:rsidR="00F77FB2" w:rsidRDefault="00F77FB2" w:rsidP="00C4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9D" w:rsidRDefault="009A139D">
    <w:pPr>
      <w:pStyle w:val="a5"/>
    </w:pPr>
    <w:r w:rsidRPr="00BD5EA9">
      <w:rPr>
        <w:rFonts w:hint="eastAsia"/>
        <w:i w:val="0"/>
        <w:sz w:val="21"/>
        <w:szCs w:val="21"/>
      </w:rPr>
      <w:t>※病児・病後児保育</w:t>
    </w:r>
    <w:r w:rsidR="00CF7EC0">
      <w:rPr>
        <w:rFonts w:hint="eastAsia"/>
        <w:i w:val="0"/>
        <w:sz w:val="21"/>
        <w:szCs w:val="21"/>
      </w:rPr>
      <w:t>室</w:t>
    </w:r>
    <w:r w:rsidRPr="00BD5EA9">
      <w:rPr>
        <w:rFonts w:hint="eastAsia"/>
        <w:i w:val="0"/>
        <w:sz w:val="21"/>
        <w:szCs w:val="21"/>
      </w:rPr>
      <w:t>の利用者は、必ず提出してください</w:t>
    </w:r>
    <w:r>
      <w:rPr>
        <w:rFonts w:hint="eastAsia"/>
        <w:i w:val="0"/>
        <w:sz w:val="21"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B2" w:rsidRDefault="00F77FB2" w:rsidP="00C402F6">
      <w:r>
        <w:separator/>
      </w:r>
    </w:p>
  </w:footnote>
  <w:footnote w:type="continuationSeparator" w:id="0">
    <w:p w:rsidR="00F77FB2" w:rsidRDefault="00F77FB2" w:rsidP="00C4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9D" w:rsidRPr="00BD5EA9" w:rsidRDefault="009A139D" w:rsidP="00D0660F">
    <w:pPr>
      <w:pStyle w:val="a3"/>
      <w:jc w:val="right"/>
      <w:rPr>
        <w:i w:val="0"/>
        <w:sz w:val="21"/>
        <w:szCs w:val="21"/>
      </w:rPr>
    </w:pPr>
  </w:p>
  <w:p w:rsidR="009A139D" w:rsidRDefault="009A1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F32"/>
    <w:multiLevelType w:val="hybridMultilevel"/>
    <w:tmpl w:val="45C87BC8"/>
    <w:lvl w:ilvl="0" w:tplc="7CB24B1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1F4CFB"/>
    <w:multiLevelType w:val="hybridMultilevel"/>
    <w:tmpl w:val="3F562A68"/>
    <w:lvl w:ilvl="0" w:tplc="EC5656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3C"/>
    <w:rsid w:val="000B4D60"/>
    <w:rsid w:val="000B6164"/>
    <w:rsid w:val="00122D50"/>
    <w:rsid w:val="00197210"/>
    <w:rsid w:val="001E5D4D"/>
    <w:rsid w:val="001F618D"/>
    <w:rsid w:val="001F7239"/>
    <w:rsid w:val="002248C1"/>
    <w:rsid w:val="002C6997"/>
    <w:rsid w:val="002E35A1"/>
    <w:rsid w:val="002F4039"/>
    <w:rsid w:val="002F7BBC"/>
    <w:rsid w:val="0031500D"/>
    <w:rsid w:val="00325128"/>
    <w:rsid w:val="003560DE"/>
    <w:rsid w:val="003737DA"/>
    <w:rsid w:val="003B2033"/>
    <w:rsid w:val="003C5BA8"/>
    <w:rsid w:val="003D7D68"/>
    <w:rsid w:val="003F0A07"/>
    <w:rsid w:val="004047E5"/>
    <w:rsid w:val="004523A1"/>
    <w:rsid w:val="00483B66"/>
    <w:rsid w:val="004C190D"/>
    <w:rsid w:val="00522BD7"/>
    <w:rsid w:val="00531A1B"/>
    <w:rsid w:val="00545C3C"/>
    <w:rsid w:val="005A59AB"/>
    <w:rsid w:val="0060481A"/>
    <w:rsid w:val="0062301E"/>
    <w:rsid w:val="00697CE5"/>
    <w:rsid w:val="006E6AED"/>
    <w:rsid w:val="00720848"/>
    <w:rsid w:val="00740771"/>
    <w:rsid w:val="007729D0"/>
    <w:rsid w:val="007B3E83"/>
    <w:rsid w:val="007D2286"/>
    <w:rsid w:val="007E3636"/>
    <w:rsid w:val="00863E9F"/>
    <w:rsid w:val="00873BFE"/>
    <w:rsid w:val="0088639F"/>
    <w:rsid w:val="00903D68"/>
    <w:rsid w:val="00937487"/>
    <w:rsid w:val="00943A43"/>
    <w:rsid w:val="009606B5"/>
    <w:rsid w:val="00975E7B"/>
    <w:rsid w:val="009A0932"/>
    <w:rsid w:val="009A139D"/>
    <w:rsid w:val="009B306E"/>
    <w:rsid w:val="009F08B7"/>
    <w:rsid w:val="00A10580"/>
    <w:rsid w:val="00A65C0D"/>
    <w:rsid w:val="00A768B6"/>
    <w:rsid w:val="00A946BE"/>
    <w:rsid w:val="00AA10ED"/>
    <w:rsid w:val="00AA114E"/>
    <w:rsid w:val="00AA4579"/>
    <w:rsid w:val="00AB45DA"/>
    <w:rsid w:val="00B21F74"/>
    <w:rsid w:val="00B928C5"/>
    <w:rsid w:val="00BB1415"/>
    <w:rsid w:val="00BC1E2C"/>
    <w:rsid w:val="00BD5EA9"/>
    <w:rsid w:val="00C0637B"/>
    <w:rsid w:val="00C068FF"/>
    <w:rsid w:val="00C4019B"/>
    <w:rsid w:val="00C402F6"/>
    <w:rsid w:val="00C558F3"/>
    <w:rsid w:val="00C56721"/>
    <w:rsid w:val="00C81CDE"/>
    <w:rsid w:val="00C84CF2"/>
    <w:rsid w:val="00CA06B4"/>
    <w:rsid w:val="00CC578C"/>
    <w:rsid w:val="00CD28EC"/>
    <w:rsid w:val="00CF218F"/>
    <w:rsid w:val="00CF7EC0"/>
    <w:rsid w:val="00D0660F"/>
    <w:rsid w:val="00D20878"/>
    <w:rsid w:val="00D2428A"/>
    <w:rsid w:val="00D44987"/>
    <w:rsid w:val="00D47EEF"/>
    <w:rsid w:val="00D608CF"/>
    <w:rsid w:val="00D669F5"/>
    <w:rsid w:val="00D7779E"/>
    <w:rsid w:val="00D9076B"/>
    <w:rsid w:val="00DD2A6E"/>
    <w:rsid w:val="00DF3E3E"/>
    <w:rsid w:val="00E07CC5"/>
    <w:rsid w:val="00E10167"/>
    <w:rsid w:val="00E3303A"/>
    <w:rsid w:val="00E47821"/>
    <w:rsid w:val="00E64BE8"/>
    <w:rsid w:val="00E87629"/>
    <w:rsid w:val="00EB7229"/>
    <w:rsid w:val="00EC1DDC"/>
    <w:rsid w:val="00EC2128"/>
    <w:rsid w:val="00EC3C3E"/>
    <w:rsid w:val="00EE547B"/>
    <w:rsid w:val="00EE7165"/>
    <w:rsid w:val="00F77FB2"/>
    <w:rsid w:val="00F93C98"/>
    <w:rsid w:val="00FC6FA5"/>
    <w:rsid w:val="00FD2A63"/>
    <w:rsid w:val="00FF06A7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46EE5B-E410-4CEF-ADCD-7F5D3BD0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3C"/>
    <w:pPr>
      <w:widowControl w:val="0"/>
      <w:jc w:val="both"/>
    </w:pPr>
    <w:rPr>
      <w:rFonts w:eastAsia="ＭＳ Ｐゴシック"/>
      <w:b/>
      <w:i/>
      <w:kern w:val="2"/>
      <w:sz w:val="5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02F6"/>
    <w:rPr>
      <w:rFonts w:eastAsia="ＭＳ Ｐゴシック"/>
      <w:b/>
      <w:i/>
      <w:kern w:val="2"/>
      <w:sz w:val="5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footer"/>
    <w:basedOn w:val="a"/>
    <w:link w:val="a6"/>
    <w:uiPriority w:val="99"/>
    <w:unhideWhenUsed/>
    <w:rsid w:val="00C40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02F6"/>
    <w:rPr>
      <w:rFonts w:eastAsia="ＭＳ Ｐゴシック"/>
      <w:b/>
      <w:i/>
      <w:kern w:val="2"/>
      <w:sz w:val="5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Note Heading"/>
    <w:basedOn w:val="a"/>
    <w:next w:val="a"/>
    <w:link w:val="a8"/>
    <w:uiPriority w:val="99"/>
    <w:unhideWhenUsed/>
    <w:rsid w:val="00DF3E3E"/>
    <w:pPr>
      <w:jc w:val="center"/>
    </w:pPr>
    <w:rPr>
      <w:rFonts w:ascii="ＭＳ 明朝" w:eastAsia="ＭＳ 明朝" w:hAnsi="ＭＳ 明朝"/>
      <w:b w:val="0"/>
      <w:bCs/>
      <w:i w:val="0"/>
      <w:iCs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a8">
    <w:name w:val="記 (文字)"/>
    <w:link w:val="a7"/>
    <w:uiPriority w:val="99"/>
    <w:rsid w:val="00DF3E3E"/>
    <w:rPr>
      <w:rFonts w:ascii="ＭＳ 明朝" w:hAnsi="ＭＳ 明朝"/>
      <w:bCs/>
      <w:iCs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F3E3E"/>
    <w:pPr>
      <w:jc w:val="right"/>
    </w:pPr>
    <w:rPr>
      <w:rFonts w:ascii="ＭＳ 明朝" w:eastAsia="ＭＳ 明朝" w:hAnsi="ＭＳ 明朝"/>
      <w:b w:val="0"/>
      <w:bCs/>
      <w:i w:val="0"/>
      <w:iCs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aa">
    <w:name w:val="結語 (文字)"/>
    <w:link w:val="a9"/>
    <w:uiPriority w:val="99"/>
    <w:rsid w:val="00DF3E3E"/>
    <w:rPr>
      <w:rFonts w:ascii="ＭＳ 明朝" w:hAnsi="ＭＳ 明朝"/>
      <w:bCs/>
      <w:i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660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660F"/>
    <w:rPr>
      <w:rFonts w:ascii="Arial" w:eastAsia="ＭＳ ゴシック" w:hAnsi="Arial" w:cs="Times New Roman"/>
      <w:b/>
      <w:i/>
      <w:kern w:val="2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Web">
    <w:name w:val="Normal (Web)"/>
    <w:basedOn w:val="a"/>
    <w:uiPriority w:val="99"/>
    <w:rsid w:val="00D9076B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b w:val="0"/>
      <w:i w:val="0"/>
      <w:kern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h-sugishita</dc:creator>
  <cp:lastModifiedBy>o-aozora</cp:lastModifiedBy>
  <cp:revision>2</cp:revision>
  <cp:lastPrinted>2015-02-12T07:08:00Z</cp:lastPrinted>
  <dcterms:created xsi:type="dcterms:W3CDTF">2020-03-23T11:49:00Z</dcterms:created>
  <dcterms:modified xsi:type="dcterms:W3CDTF">2020-03-23T11:49:00Z</dcterms:modified>
</cp:coreProperties>
</file>